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A8B2E" w14:textId="77777777" w:rsidR="007043D7" w:rsidRPr="007043D7" w:rsidRDefault="007043D7" w:rsidP="007043D7">
      <w:pPr>
        <w:rPr>
          <w:rFonts w:eastAsia="Times New Roman"/>
          <w:szCs w:val="24"/>
        </w:rPr>
      </w:pPr>
      <w:r w:rsidRPr="007043D7">
        <w:rPr>
          <w:rFonts w:ascii="Helvetica" w:eastAsia="Times New Roman" w:hAnsi="Helvetica"/>
          <w:b/>
          <w:bCs/>
          <w:color w:val="555555"/>
          <w:sz w:val="21"/>
          <w:szCs w:val="21"/>
          <w:shd w:val="clear" w:color="auto" w:fill="FFFFFF"/>
        </w:rPr>
        <w:t>Collection: </w:t>
      </w:r>
      <w:r w:rsidRPr="007043D7">
        <w:rPr>
          <w:rFonts w:ascii="Helvetica" w:eastAsia="Times New Roman" w:hAnsi="Helvetica"/>
          <w:color w:val="555555"/>
          <w:sz w:val="21"/>
          <w:szCs w:val="21"/>
          <w:shd w:val="clear" w:color="auto" w:fill="FFFFFF"/>
        </w:rPr>
        <w:t>African American Newspapers</w:t>
      </w:r>
      <w:r w:rsidRPr="007043D7">
        <w:rPr>
          <w:rFonts w:ascii="Helvetica" w:eastAsia="Times New Roman" w:hAnsi="Helvetica"/>
          <w:color w:val="555555"/>
          <w:sz w:val="21"/>
          <w:szCs w:val="21"/>
        </w:rPr>
        <w:br/>
      </w:r>
      <w:r w:rsidRPr="007043D7">
        <w:rPr>
          <w:rFonts w:ascii="Helvetica" w:eastAsia="Times New Roman" w:hAnsi="Helvetica"/>
          <w:b/>
          <w:bCs/>
          <w:color w:val="555555"/>
          <w:sz w:val="21"/>
          <w:szCs w:val="21"/>
          <w:shd w:val="clear" w:color="auto" w:fill="FFFFFF"/>
        </w:rPr>
        <w:t>Publication: </w:t>
      </w:r>
      <w:r w:rsidRPr="007043D7">
        <w:rPr>
          <w:rFonts w:ascii="Helvetica" w:eastAsia="Times New Roman" w:hAnsi="Helvetica"/>
          <w:color w:val="555555"/>
          <w:sz w:val="21"/>
          <w:szCs w:val="21"/>
          <w:shd w:val="clear" w:color="auto" w:fill="FFFFFF"/>
        </w:rPr>
        <w:t>The Christian Recorder</w:t>
      </w:r>
      <w:r w:rsidRPr="007043D7">
        <w:rPr>
          <w:rFonts w:ascii="Helvetica" w:eastAsia="Times New Roman" w:hAnsi="Helvetica"/>
          <w:color w:val="555555"/>
          <w:sz w:val="21"/>
          <w:szCs w:val="21"/>
        </w:rPr>
        <w:br/>
      </w:r>
      <w:r w:rsidRPr="007043D7">
        <w:rPr>
          <w:rFonts w:ascii="Helvetica" w:eastAsia="Times New Roman" w:hAnsi="Helvetica"/>
          <w:b/>
          <w:bCs/>
          <w:color w:val="555555"/>
          <w:sz w:val="21"/>
          <w:szCs w:val="21"/>
          <w:shd w:val="clear" w:color="auto" w:fill="FFFFFF"/>
        </w:rPr>
        <w:t>Date: </w:t>
      </w:r>
      <w:r w:rsidRPr="007043D7">
        <w:rPr>
          <w:rFonts w:ascii="Helvetica" w:eastAsia="Times New Roman" w:hAnsi="Helvetica"/>
          <w:color w:val="555555"/>
          <w:sz w:val="21"/>
          <w:szCs w:val="21"/>
          <w:shd w:val="clear" w:color="auto" w:fill="FFFFFF"/>
        </w:rPr>
        <w:t>March 23, 1899</w:t>
      </w:r>
      <w:r w:rsidRPr="007043D7">
        <w:rPr>
          <w:rFonts w:ascii="Helvetica" w:eastAsia="Times New Roman" w:hAnsi="Helvetica"/>
          <w:color w:val="555555"/>
          <w:sz w:val="21"/>
          <w:szCs w:val="21"/>
        </w:rPr>
        <w:br/>
      </w:r>
      <w:r w:rsidRPr="007043D7">
        <w:rPr>
          <w:rFonts w:ascii="Helvetica" w:eastAsia="Times New Roman" w:hAnsi="Helvetica"/>
          <w:b/>
          <w:bCs/>
          <w:color w:val="555555"/>
          <w:sz w:val="21"/>
          <w:szCs w:val="21"/>
          <w:shd w:val="clear" w:color="auto" w:fill="FFFFFF"/>
        </w:rPr>
        <w:t>Title: </w:t>
      </w:r>
      <w:r w:rsidRPr="007043D7">
        <w:rPr>
          <w:rFonts w:ascii="Helvetica" w:eastAsia="Times New Roman" w:hAnsi="Helvetica"/>
          <w:color w:val="555555"/>
          <w:sz w:val="21"/>
          <w:szCs w:val="21"/>
          <w:shd w:val="clear" w:color="auto" w:fill="FFFFFF"/>
        </w:rPr>
        <w:t>Our Duty Towards</w:t>
      </w:r>
      <w:r w:rsidRPr="007043D7">
        <w:rPr>
          <w:rFonts w:ascii="Helvetica" w:eastAsia="Times New Roman" w:hAnsi="Helvetica"/>
          <w:color w:val="555555"/>
          <w:sz w:val="21"/>
          <w:szCs w:val="21"/>
        </w:rPr>
        <w:br/>
      </w:r>
      <w:r w:rsidRPr="007043D7">
        <w:rPr>
          <w:rFonts w:ascii="Helvetica" w:eastAsia="Times New Roman" w:hAnsi="Helvetica"/>
          <w:color w:val="555555"/>
          <w:sz w:val="21"/>
          <w:szCs w:val="21"/>
          <w:shd w:val="clear" w:color="auto" w:fill="FFFFFF"/>
        </w:rPr>
        <w:t>Missions.</w:t>
      </w:r>
      <w:r w:rsidRPr="007043D7">
        <w:rPr>
          <w:rFonts w:ascii="Helvetica" w:eastAsia="Times New Roman" w:hAnsi="Helvetica"/>
          <w:color w:val="555555"/>
          <w:sz w:val="21"/>
          <w:szCs w:val="21"/>
        </w:rPr>
        <w:br/>
      </w:r>
      <w:r w:rsidRPr="007043D7">
        <w:rPr>
          <w:rFonts w:ascii="Helvetica" w:eastAsia="Times New Roman" w:hAnsi="Helvetica"/>
          <w:b/>
          <w:bCs/>
          <w:color w:val="555555"/>
          <w:sz w:val="21"/>
          <w:szCs w:val="21"/>
          <w:shd w:val="clear" w:color="auto" w:fill="FFFFFF"/>
        </w:rPr>
        <w:t>Location: </w:t>
      </w:r>
      <w:r w:rsidRPr="007043D7">
        <w:rPr>
          <w:rFonts w:ascii="Helvetica" w:eastAsia="Times New Roman" w:hAnsi="Helvetica"/>
          <w:color w:val="555555"/>
          <w:sz w:val="21"/>
          <w:szCs w:val="21"/>
          <w:shd w:val="clear" w:color="auto" w:fill="FFFFFF"/>
        </w:rPr>
        <w:t>Philadelphia, Pennsylvania</w:t>
      </w:r>
      <w:r w:rsidRPr="007043D7">
        <w:rPr>
          <w:rFonts w:ascii="Helvetica" w:eastAsia="Times New Roman" w:hAnsi="Helvetica"/>
          <w:color w:val="555555"/>
          <w:sz w:val="21"/>
          <w:szCs w:val="21"/>
        </w:rPr>
        <w:br/>
      </w:r>
    </w:p>
    <w:p w14:paraId="48FA104C"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If the African Methodist Episcopal Church follows up the opportunities, which have been placed in its hands for the conversion and civilization of Africa, it will do more to secure the ultimate nation of the power and possibilities of the American Negro race than anything that has ever been done before. The opportunity has opened up like a flash into the credit of our Church we have men broad enough to perceive its vastness and quick enough to seize it. The opportunity is the Enlightenment of the biggest continent in the world-of 200 million Manley and intelligent, but unenlightened. Two years ago there conversion into peaceful, useful, industrious members of Christian society was a problem as difficult as the conversion of base metal into gold. There is no more problem about it now; they're simply remains the labor, for Providence has given to the church implements by which the task is to be accomplished with greatest ease and certainty-the secret of the alchemist's feus by, which the whole mess may be turned gold. The insurance are the native Ethiopian preachers; the secret, the sympathy of the native teacher for people of his own tribe. The labor-its start at least-is organization of the native university at Queenstown, South Africa-the Wilberforce of the Dark Continent.</w:t>
      </w:r>
    </w:p>
    <w:p w14:paraId="3C500100"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The Enlightenment of Africa is to be the labor that will occupy the keen attention of the civilized world for the next 20 years. And civilization will stride into the wilderness at a rate never known before, and in the midst of all the struggle and advancement the eyes of the world will be on the Army of the A.M.E. Mission organization, whose pass is to be a friend and brother to the ignorant native, leading him gently to the light of religion and teaching him to avoid the pitfalls and to enjoy the advantages of the new civilization.</w:t>
      </w:r>
    </w:p>
    <w:p w14:paraId="64433FE7"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Do you see the opportunity that is given the A.M.E. Church? For years he struggled for her own improvement, helping herself or not others could help her. As the world realize the great work she has accomplished? No. Would you oppress it with your work and power in a way that it could not shut its eyes to? Are you strong enough to hold the placed in the middle of the arena to do yourself credit with the whole world looking on? You have never had a pass like this. You're going before a bigger audience by the Littlefield of state or nation. America, England, Germany, Russia, the powers of the globe, will want your work and pass judgment on it, well or ill. One word of approval and recognition from such audience will do more to improve your condition at home and months of legislation. Do you understand? You are helping yourself but helping others.</w:t>
      </w:r>
    </w:p>
    <w:p w14:paraId="02F77822"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No other race to do the work as you can. It is the civilized, educated Negro for the many heathen Negro. It is your past, your duty and you should be proud to shoulder it. The native Africa is physically and intellectually one of the strongest men on earth. State for his ignorance paint is to be mired rather than be pitied. His ignorance is not his fault; the light is not been taken to him by the proper bearer. Has race prejudice is like all other race, and the white missionary to get pass that barrier sympathy and trust. The light must be borne by people of his own tribe. It is for you, his kith and kin, to get strength and support to the light bearers who have played themselves under your direction.</w:t>
      </w:r>
    </w:p>
    <w:p w14:paraId="6AC86373"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 xml:space="preserve">And support his money-money; the sinews of the hearing campaign as well as of war. He cannot go yourself, it is fatal and futile to break the jungle life when you have had at hand esters who are [] to it, </w:t>
      </w:r>
      <w:r w:rsidRPr="007043D7">
        <w:rPr>
          <w:rFonts w:ascii="Helvetica" w:eastAsia="Times New Roman" w:hAnsi="Helvetica"/>
          <w:color w:val="555555"/>
          <w:sz w:val="21"/>
          <w:szCs w:val="21"/>
        </w:rPr>
        <w:lastRenderedPageBreak/>
        <w:t>and are enclosed a pledge with Ethiopian races. But you can give your work at home, money, it's fruit, the media by which he said the strength and oil to any part of the world.</w:t>
      </w:r>
    </w:p>
    <w:p w14:paraId="249C2E57"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Your example, your thought and influence, is your part of the task. Find your neighbor who is lax in this duty, who does not realize it; talk to him, rouse him; tell him of the opportunity has race. Do you know how these immense sums were raised in this country some years ago "free Ireland," have every man and woman, rich or poor, with a drop of Irish blood in their veins were reached and roused to the necessity of giving their mite? It was by just such a system. Talk to your neighbor, get him to talk to kids, and get him to turn to talk to others. Deprived Apple into the poll and shall send out over ever widening circles. Keep it up.</w:t>
      </w:r>
    </w:p>
    <w:p w14:paraId="16AA77E1"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You have never had better cause to put your shoulder to the wheel. The African Methodist Episcopal Church must raise in America a great organization for the Enlightenment of Africa, not to last for a year or so, but until the labor is complete. Its foundation stone has Artie Bentley. The Easter collection is dedicated to foreign missions. One third of the $30,000 called for is to go to the Queenstown University for buildings, which are needed at once. In the Chapel of university the first pitcher Tom will be those up esters of churches contra beauty $100 and over one Easter Day. This is but the beginning of a great organization, "The Henry McNeil Turner Crusader of the 20th century."</w:t>
      </w:r>
    </w:p>
    <w:p w14:paraId="24C5B607"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Throw your shoulder to the wheel for the honor of your Church, for the good of your race in America, for the good of your brother and Africa. But your own Church in the roll of honor; your own pastor is the list of character members and secure for him the gold medal of a leader in the great </w:t>
      </w:r>
      <w:r w:rsidRPr="007043D7">
        <w:rPr>
          <w:rFonts w:ascii="Helvetica" w:eastAsia="Times New Roman" w:hAnsi="Helvetica"/>
          <w:b/>
          <w:bCs/>
          <w:i/>
          <w:iCs/>
          <w:color w:val="FF0000"/>
          <w:sz w:val="21"/>
          <w:szCs w:val="21"/>
        </w:rPr>
        <w:t>new Negro </w:t>
      </w:r>
      <w:r w:rsidRPr="007043D7">
        <w:rPr>
          <w:rFonts w:ascii="Helvetica" w:eastAsia="Times New Roman" w:hAnsi="Helvetica"/>
          <w:color w:val="555555"/>
          <w:sz w:val="21"/>
          <w:szCs w:val="21"/>
        </w:rPr>
        <w:t>movement. Talk about it, State for it; begin now. The church has 700,000 members; the Missionary board gasps only $30,000. With proper enthusiasm $100,000 could be raised in that one Easter collection, it could be well used. Start the enthusiasm; it never had so strong of course. Don't be satisfied with racing the sum asked for from your Church; try to break records. It is a record-breaking occasion.</w:t>
      </w:r>
    </w:p>
    <w:p w14:paraId="4FE4E25D"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And if you have read this, without seeing that it is pointed straight at you, read it over again and take every work yourself.</w:t>
      </w:r>
    </w:p>
    <w:p w14:paraId="1ACCEFFD"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H.B. Parks,</w:t>
      </w:r>
    </w:p>
    <w:p w14:paraId="431F8D75" w14:textId="77777777" w:rsidR="007043D7" w:rsidRPr="007043D7" w:rsidRDefault="007043D7" w:rsidP="007043D7">
      <w:pPr>
        <w:shd w:val="clear" w:color="auto" w:fill="FFFFFF"/>
        <w:spacing w:before="100" w:beforeAutospacing="1" w:after="100" w:afterAutospacing="1"/>
        <w:rPr>
          <w:rFonts w:ascii="Helvetica" w:eastAsia="Times New Roman" w:hAnsi="Helvetica"/>
          <w:color w:val="555555"/>
          <w:sz w:val="21"/>
          <w:szCs w:val="21"/>
        </w:rPr>
      </w:pPr>
      <w:r w:rsidRPr="007043D7">
        <w:rPr>
          <w:rFonts w:ascii="Helvetica" w:eastAsia="Times New Roman" w:hAnsi="Helvetica"/>
          <w:color w:val="555555"/>
          <w:sz w:val="21"/>
          <w:szCs w:val="21"/>
        </w:rPr>
        <w:t>Secretary of Missions.</w:t>
      </w:r>
    </w:p>
    <w:p w14:paraId="2C82A576" w14:textId="77777777" w:rsidR="00CA7808" w:rsidRDefault="007043D7"/>
    <w:sectPr w:rsidR="00CA7808" w:rsidSect="008D6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D7"/>
    <w:rsid w:val="007043D7"/>
    <w:rsid w:val="008D63E5"/>
    <w:rsid w:val="00A177FF"/>
    <w:rsid w:val="00A6043A"/>
    <w:rsid w:val="00CD236E"/>
    <w:rsid w:val="00CD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53E69"/>
  <w14:defaultImageDpi w14:val="32767"/>
  <w15:chartTrackingRefBased/>
  <w15:docId w15:val="{AC160BEA-C460-2E40-9ECC-5DEBC650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3D7"/>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1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5136</Characters>
  <Application>Microsoft Office Word</Application>
  <DocSecurity>0</DocSecurity>
  <Lines>65</Lines>
  <Paragraphs>18</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Martha H</dc:creator>
  <cp:keywords/>
  <dc:description/>
  <cp:lastModifiedBy>Patterson, Martha H</cp:lastModifiedBy>
  <cp:revision>1</cp:revision>
  <dcterms:created xsi:type="dcterms:W3CDTF">2021-04-27T03:22:00Z</dcterms:created>
  <dcterms:modified xsi:type="dcterms:W3CDTF">2021-04-27T03:22:00Z</dcterms:modified>
</cp:coreProperties>
</file>